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EFBB" w14:textId="77777777" w:rsidR="00FD6B79" w:rsidRPr="0078483B" w:rsidRDefault="00FD6B79" w:rsidP="00FD6B79">
      <w:pPr>
        <w:widowControl/>
        <w:autoSpaceDE/>
        <w:autoSpaceDN/>
        <w:jc w:val="center"/>
        <w:rPr>
          <w:rFonts w:ascii="Josefin Sans" w:hAnsi="Josefin Sans" w:cs="Microsoft Sans Serif"/>
          <w:b/>
          <w:color w:val="1A3E6F"/>
          <w:sz w:val="40"/>
        </w:rPr>
      </w:pPr>
      <w:bookmarkStart w:id="0" w:name="refelctionsprogram"/>
      <w:r w:rsidRPr="0078483B">
        <w:rPr>
          <w:rFonts w:ascii="Josefin Sans" w:hAnsi="Josefin Sans" w:cs="Microsoft Sans Serif"/>
          <w:b/>
          <w:color w:val="1A3E6F"/>
          <w:sz w:val="40"/>
        </w:rPr>
        <w:t>REFLECTIONS</w:t>
      </w:r>
    </w:p>
    <w:p w14:paraId="39D1994C" w14:textId="77777777" w:rsidR="00FD6B79" w:rsidRPr="0078483B" w:rsidRDefault="00FD6B79" w:rsidP="00FD6B79">
      <w:pPr>
        <w:widowControl/>
        <w:autoSpaceDE/>
        <w:autoSpaceDN/>
        <w:jc w:val="center"/>
        <w:rPr>
          <w:rFonts w:ascii="Josefin Sans" w:hAnsi="Josefin Sans" w:cs="Microsoft Sans Serif"/>
          <w:b/>
          <w:color w:val="1A3E6F"/>
          <w:sz w:val="40"/>
        </w:rPr>
      </w:pPr>
      <w:r w:rsidRPr="0078483B">
        <w:rPr>
          <w:rFonts w:ascii="Josefin Sans" w:hAnsi="Josefin Sans" w:cs="Microsoft Sans Serif"/>
          <w:noProof/>
          <w:color w:val="1A3E6F"/>
          <w:sz w:val="40"/>
          <w:szCs w:val="40"/>
        </w:rPr>
        <w:drawing>
          <wp:anchor distT="0" distB="0" distL="114300" distR="114300" simplePos="0" relativeHeight="251671040" behindDoc="0" locked="0" layoutInCell="1" allowOverlap="1" wp14:anchorId="4819F6DC" wp14:editId="27202B6B">
            <wp:simplePos x="0" y="0"/>
            <wp:positionH relativeFrom="margin">
              <wp:align>left</wp:align>
            </wp:positionH>
            <wp:positionV relativeFrom="margin">
              <wp:posOffset>194</wp:posOffset>
            </wp:positionV>
            <wp:extent cx="1387986" cy="525780"/>
            <wp:effectExtent l="0" t="0" r="3175" b="7620"/>
            <wp:wrapNone/>
            <wp:docPr id="4295" name="Picture 42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387986" cy="525780"/>
                    </a:xfrm>
                    <a:prstGeom prst="rect">
                      <a:avLst/>
                    </a:prstGeom>
                  </pic:spPr>
                </pic:pic>
              </a:graphicData>
            </a:graphic>
            <wp14:sizeRelH relativeFrom="margin">
              <wp14:pctWidth>0</wp14:pctWidth>
            </wp14:sizeRelH>
            <wp14:sizeRelV relativeFrom="margin">
              <wp14:pctHeight>0</wp14:pctHeight>
            </wp14:sizeRelV>
          </wp:anchor>
        </w:drawing>
      </w:r>
      <w:r w:rsidRPr="0078483B">
        <w:rPr>
          <w:rFonts w:ascii="Josefin Sans" w:hAnsi="Josefin Sans" w:cs="Microsoft Sans Serif"/>
          <w:b/>
          <w:color w:val="1A3E6F"/>
          <w:sz w:val="40"/>
        </w:rPr>
        <w:t>PROGRAM</w:t>
      </w:r>
    </w:p>
    <w:bookmarkEnd w:id="0"/>
    <w:p w14:paraId="38F2D393" w14:textId="77777777" w:rsidR="00FD6B79" w:rsidRPr="0012072B" w:rsidRDefault="00FD6B79" w:rsidP="00FD6B79">
      <w:pPr>
        <w:widowControl/>
        <w:tabs>
          <w:tab w:val="right" w:pos="10800"/>
        </w:tabs>
        <w:autoSpaceDE/>
        <w:autoSpaceDN/>
        <w:jc w:val="both"/>
        <w:rPr>
          <w:rFonts w:ascii="Atkinson Hyperlegible" w:hAnsi="Atkinson Hyperlegible" w:cs="Microsoft Sans Serif"/>
          <w:bCs/>
          <w:color w:val="000000" w:themeColor="text1"/>
          <w:szCs w:val="12"/>
        </w:rPr>
      </w:pPr>
      <w:r w:rsidRPr="0012072B">
        <w:rPr>
          <w:rFonts w:ascii="Atkinson Hyperlegible" w:hAnsi="Atkinson Hyperlegible" w:cs="Microsoft Sans Serif"/>
          <w:bCs/>
          <w:color w:val="000000" w:themeColor="text1"/>
          <w:szCs w:val="12"/>
        </w:rPr>
        <w:t>PTA Unit Winners Due to LAPTA: January 15, 2023</w:t>
      </w:r>
      <w:r w:rsidRPr="0012072B">
        <w:rPr>
          <w:rFonts w:ascii="Atkinson Hyperlegible" w:hAnsi="Atkinson Hyperlegible" w:cs="Microsoft Sans Serif"/>
          <w:bCs/>
          <w:color w:val="000000" w:themeColor="text1"/>
          <w:szCs w:val="12"/>
        </w:rPr>
        <w:tab/>
        <w:t>LAPTA Winners Announced: March 1, 2023</w:t>
      </w:r>
    </w:p>
    <w:p w14:paraId="56AB7582" w14:textId="77777777" w:rsidR="00FD6B79" w:rsidRPr="0012072B" w:rsidRDefault="00FD6B79" w:rsidP="00FD6B79">
      <w:pPr>
        <w:widowControl/>
        <w:autoSpaceDE/>
        <w:autoSpaceDN/>
        <w:jc w:val="both"/>
        <w:rPr>
          <w:rFonts w:ascii="Atkinson Hyperlegible" w:hAnsi="Atkinson Hyperlegible" w:cs="Microsoft Sans Serif"/>
          <w:bCs/>
          <w:color w:val="000000" w:themeColor="text1"/>
          <w:szCs w:val="12"/>
        </w:rPr>
      </w:pPr>
    </w:p>
    <w:p w14:paraId="0AC7E488" w14:textId="77777777" w:rsidR="00FD6B79" w:rsidRPr="0012072B" w:rsidRDefault="00FD6B79" w:rsidP="00FD6B79">
      <w:pPr>
        <w:widowControl/>
        <w:autoSpaceDE/>
        <w:autoSpaceDN/>
        <w:jc w:val="both"/>
        <w:rPr>
          <w:rFonts w:ascii="Atkinson Hyperlegible" w:hAnsi="Atkinson Hyperlegible" w:cs="Microsoft Sans Serif"/>
          <w:b/>
          <w:bCs/>
          <w:i/>
          <w:iCs/>
          <w:color w:val="000000" w:themeColor="text1"/>
          <w:szCs w:val="12"/>
        </w:rPr>
      </w:pPr>
      <w:r w:rsidRPr="0012072B">
        <w:rPr>
          <w:rFonts w:ascii="Atkinson Hyperlegible" w:hAnsi="Atkinson Hyperlegible" w:cs="Microsoft Sans Serif"/>
          <w:bCs/>
          <w:color w:val="000000" w:themeColor="text1"/>
          <w:szCs w:val="12"/>
        </w:rPr>
        <w:t>National PTA has a long-standing commitment to arts education. The Reflections program provides opportunities for recognition and access to the arts, which boost student confidence and success in the arts and in life. Each year, over 300,000 students in Pre-K through Grade 12 create original works of art. This 50+ year old program helps them explore their own thoughts, feelings, and ideas, develop artistic literacy, increase confidence, and find a love for learning that will help them become more successful. The Reflections theme is</w:t>
      </w:r>
      <w:r w:rsidRPr="0012072B">
        <w:rPr>
          <w:rFonts w:ascii="Atkinson Hyperlegible" w:hAnsi="Atkinson Hyperlegible" w:cs="Microsoft Sans Serif"/>
          <w:b/>
          <w:bCs/>
          <w:color w:val="000000" w:themeColor="text1"/>
          <w:szCs w:val="12"/>
        </w:rPr>
        <w:t> </w:t>
      </w:r>
      <w:r w:rsidRPr="0012072B">
        <w:rPr>
          <w:rFonts w:ascii="Atkinson Hyperlegible" w:hAnsi="Atkinson Hyperlegible" w:cs="Microsoft Sans Serif"/>
          <w:b/>
          <w:bCs/>
          <w:i/>
          <w:iCs/>
          <w:color w:val="000000" w:themeColor="text1"/>
          <w:szCs w:val="12"/>
        </w:rPr>
        <w:t>Show Your Voice</w:t>
      </w:r>
      <w:r>
        <w:rPr>
          <w:rFonts w:ascii="Atkinson Hyperlegible" w:hAnsi="Atkinson Hyperlegible" w:cs="Microsoft Sans Serif"/>
          <w:b/>
          <w:bCs/>
          <w:i/>
          <w:iCs/>
          <w:color w:val="000000" w:themeColor="text1"/>
          <w:szCs w:val="12"/>
        </w:rPr>
        <w:t>!</w:t>
      </w:r>
      <w:r w:rsidRPr="0012072B">
        <w:rPr>
          <w:rFonts w:ascii="Atkinson Hyperlegible" w:hAnsi="Atkinson Hyperlegible" w:cs="Microsoft Sans Serif"/>
          <w:bCs/>
          <w:color w:val="000000" w:themeColor="text1"/>
          <w:szCs w:val="12"/>
        </w:rPr>
        <w:t xml:space="preserve"> </w:t>
      </w:r>
    </w:p>
    <w:p w14:paraId="3196E2E4" w14:textId="77777777" w:rsidR="00FD6B79" w:rsidRPr="0012072B" w:rsidRDefault="00FD6B79" w:rsidP="00FD6B79">
      <w:pPr>
        <w:widowControl/>
        <w:autoSpaceDE/>
        <w:autoSpaceDN/>
        <w:jc w:val="both"/>
        <w:rPr>
          <w:rFonts w:ascii="Atkinson Hyperlegible" w:hAnsi="Atkinson Hyperlegible" w:cs="Microsoft Sans Serif"/>
          <w:b/>
          <w:bCs/>
          <w:color w:val="000000" w:themeColor="text1"/>
          <w:szCs w:val="12"/>
        </w:rPr>
      </w:pPr>
    </w:p>
    <w:p w14:paraId="048B0220" w14:textId="77777777" w:rsidR="00FD6B79" w:rsidRPr="0012072B" w:rsidRDefault="00FD6B79" w:rsidP="00FD6B79">
      <w:pPr>
        <w:widowControl/>
        <w:autoSpaceDE/>
        <w:autoSpaceDN/>
        <w:jc w:val="both"/>
        <w:rPr>
          <w:rFonts w:ascii="Atkinson Hyperlegible" w:hAnsi="Atkinson Hyperlegible" w:cs="Microsoft Sans Serif"/>
          <w:bCs/>
          <w:color w:val="000000" w:themeColor="text1"/>
          <w:szCs w:val="12"/>
        </w:rPr>
      </w:pPr>
      <w:r w:rsidRPr="0012072B">
        <w:rPr>
          <w:rFonts w:ascii="Atkinson Hyperlegible" w:hAnsi="Atkinson Hyperlegible" w:cs="Microsoft Sans Serif"/>
          <w:color w:val="000000" w:themeColor="text1"/>
          <w:szCs w:val="12"/>
        </w:rPr>
        <w:t xml:space="preserve">Local PTA Units first register their unit at LouisianaPTA.org/reflections. </w:t>
      </w:r>
      <w:r w:rsidRPr="0012072B">
        <w:rPr>
          <w:rFonts w:ascii="Atkinson Hyperlegible" w:hAnsi="Atkinson Hyperlegible" w:cs="Microsoft Sans Serif"/>
          <w:bCs/>
          <w:color w:val="000000" w:themeColor="text1"/>
          <w:szCs w:val="12"/>
        </w:rPr>
        <w:t xml:space="preserve">The PTA unit then chooses which art categories their students can compete in. Students submit their completed works in one or </w:t>
      </w:r>
      <w:proofErr w:type="gramStart"/>
      <w:r w:rsidRPr="0012072B">
        <w:rPr>
          <w:rFonts w:ascii="Atkinson Hyperlegible" w:hAnsi="Atkinson Hyperlegible" w:cs="Microsoft Sans Serif"/>
          <w:bCs/>
          <w:color w:val="000000" w:themeColor="text1"/>
          <w:szCs w:val="12"/>
        </w:rPr>
        <w:t>all of</w:t>
      </w:r>
      <w:proofErr w:type="gramEnd"/>
      <w:r w:rsidRPr="0012072B">
        <w:rPr>
          <w:rFonts w:ascii="Atkinson Hyperlegible" w:hAnsi="Atkinson Hyperlegible" w:cs="Microsoft Sans Serif"/>
          <w:bCs/>
          <w:color w:val="000000" w:themeColor="text1"/>
          <w:szCs w:val="12"/>
        </w:rPr>
        <w:t xml:space="preserve"> the available categories: Dance Choreography, Film Production, Literature, Music Composition, Photography, Visual Arts.</w:t>
      </w:r>
    </w:p>
    <w:p w14:paraId="63DD2910" w14:textId="77777777" w:rsidR="00FD6B79" w:rsidRPr="0012072B" w:rsidRDefault="00FD6B79" w:rsidP="00FD6B79">
      <w:pPr>
        <w:widowControl/>
        <w:autoSpaceDE/>
        <w:autoSpaceDN/>
        <w:jc w:val="both"/>
        <w:rPr>
          <w:rFonts w:ascii="Atkinson Hyperlegible" w:hAnsi="Atkinson Hyperlegible" w:cs="Microsoft Sans Serif"/>
          <w:b/>
          <w:bCs/>
          <w:color w:val="000000" w:themeColor="text1"/>
          <w:szCs w:val="12"/>
        </w:rPr>
      </w:pPr>
      <w:r w:rsidRPr="0012072B">
        <w:rPr>
          <w:rFonts w:ascii="Atkinson Hyperlegible" w:hAnsi="Atkinson Hyperlegible" w:cs="Microsoft Sans Serif"/>
          <w:b/>
          <w:bCs/>
          <w:color w:val="000000" w:themeColor="text1"/>
          <w:szCs w:val="12"/>
        </w:rPr>
        <w:t xml:space="preserve"> </w:t>
      </w:r>
    </w:p>
    <w:p w14:paraId="367D47CB" w14:textId="77777777" w:rsidR="00FD6B79" w:rsidRPr="0012072B" w:rsidRDefault="00FD6B79" w:rsidP="00FD6B79">
      <w:pPr>
        <w:widowControl/>
        <w:autoSpaceDE/>
        <w:autoSpaceDN/>
        <w:jc w:val="both"/>
        <w:rPr>
          <w:rFonts w:ascii="Atkinson Hyperlegible" w:hAnsi="Atkinson Hyperlegible" w:cs="Microsoft Sans Serif"/>
          <w:bCs/>
          <w:color w:val="000000" w:themeColor="text1"/>
          <w:szCs w:val="12"/>
        </w:rPr>
      </w:pPr>
      <w:r w:rsidRPr="0012072B">
        <w:rPr>
          <w:rFonts w:ascii="Atkinson Hyperlegible" w:hAnsi="Atkinson Hyperlegible" w:cs="Microsoft Sans Serif"/>
          <w:bCs/>
          <w:color w:val="000000" w:themeColor="text1"/>
          <w:szCs w:val="12"/>
        </w:rPr>
        <w:t>Students must participate in their Grade Category: Primary (Pre-K - Grade 2), Intermediate (Grades 3-5), Middle School (Grades 6-8), High School (Grades 9-12), Special Artist (students of all ages with an ADA Section 504). Students with the ADA Section 504 may enter in the Special Artist Division </w:t>
      </w:r>
      <w:r w:rsidRPr="0012072B">
        <w:rPr>
          <w:rFonts w:ascii="Atkinson Hyperlegible" w:hAnsi="Atkinson Hyperlegible" w:cs="Microsoft Sans Serif"/>
          <w:b/>
          <w:bCs/>
          <w:color w:val="000000" w:themeColor="text1"/>
          <w:szCs w:val="12"/>
          <w:u w:val="single"/>
        </w:rPr>
        <w:t>or</w:t>
      </w:r>
      <w:r w:rsidRPr="0012072B">
        <w:rPr>
          <w:rFonts w:ascii="Atkinson Hyperlegible" w:hAnsi="Atkinson Hyperlegible" w:cs="Microsoft Sans Serif"/>
          <w:bCs/>
          <w:color w:val="000000" w:themeColor="text1"/>
          <w:szCs w:val="12"/>
        </w:rPr>
        <w:t> the grade division most closely aligned to their functional abilities.</w:t>
      </w:r>
    </w:p>
    <w:p w14:paraId="7F380FAF" w14:textId="77777777" w:rsidR="00FD6B79" w:rsidRPr="0012072B" w:rsidRDefault="00FD6B79" w:rsidP="00FD6B79">
      <w:pPr>
        <w:widowControl/>
        <w:autoSpaceDE/>
        <w:autoSpaceDN/>
        <w:jc w:val="both"/>
        <w:rPr>
          <w:rFonts w:ascii="Atkinson Hyperlegible" w:hAnsi="Atkinson Hyperlegible" w:cs="Microsoft Sans Serif"/>
          <w:bCs/>
          <w:color w:val="000000" w:themeColor="text1"/>
          <w:szCs w:val="12"/>
        </w:rPr>
      </w:pPr>
      <w:r w:rsidRPr="0012072B">
        <w:rPr>
          <w:rFonts w:ascii="Atkinson Hyperlegible" w:hAnsi="Atkinson Hyperlegible" w:cs="Microsoft Sans Serif"/>
          <w:noProof/>
          <w:color w:val="000000" w:themeColor="text1"/>
          <w:szCs w:val="12"/>
        </w:rPr>
        <w:drawing>
          <wp:anchor distT="0" distB="0" distL="114300" distR="114300" simplePos="0" relativeHeight="251670016" behindDoc="0" locked="0" layoutInCell="1" allowOverlap="1" wp14:anchorId="182E6504" wp14:editId="46E60652">
            <wp:simplePos x="0" y="0"/>
            <wp:positionH relativeFrom="margin">
              <wp:posOffset>4145915</wp:posOffset>
            </wp:positionH>
            <wp:positionV relativeFrom="paragraph">
              <wp:posOffset>23495</wp:posOffset>
            </wp:positionV>
            <wp:extent cx="2684145" cy="1183005"/>
            <wp:effectExtent l="19050" t="19050" r="20955" b="17145"/>
            <wp:wrapThrough wrapText="bothSides">
              <wp:wrapPolygon edited="0">
                <wp:start x="-153" y="-348"/>
                <wp:lineTo x="-153" y="21565"/>
                <wp:lineTo x="21615" y="21565"/>
                <wp:lineTo x="21615" y="-348"/>
                <wp:lineTo x="-153" y="-348"/>
              </wp:wrapPolygon>
            </wp:wrapThrough>
            <wp:docPr id="55" name="Picture 5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84145" cy="1183005"/>
                    </a:xfrm>
                    <a:prstGeom prst="rect">
                      <a:avLst/>
                    </a:prstGeom>
                    <a:ln>
                      <a:solidFill>
                        <a:srgbClr val="1A3E6F"/>
                      </a:solidFill>
                    </a:ln>
                  </pic:spPr>
                </pic:pic>
              </a:graphicData>
            </a:graphic>
            <wp14:sizeRelH relativeFrom="margin">
              <wp14:pctWidth>0</wp14:pctWidth>
            </wp14:sizeRelH>
            <wp14:sizeRelV relativeFrom="margin">
              <wp14:pctHeight>0</wp14:pctHeight>
            </wp14:sizeRelV>
          </wp:anchor>
        </w:drawing>
      </w:r>
    </w:p>
    <w:p w14:paraId="24BE9DB8" w14:textId="77777777" w:rsidR="00FD6B79" w:rsidRPr="0012072B" w:rsidRDefault="00FD6B79" w:rsidP="00FD6B79">
      <w:pPr>
        <w:widowControl/>
        <w:autoSpaceDE/>
        <w:autoSpaceDN/>
        <w:jc w:val="both"/>
        <w:rPr>
          <w:rFonts w:ascii="Atkinson Hyperlegible" w:hAnsi="Atkinson Hyperlegible" w:cs="Microsoft Sans Serif"/>
          <w:bCs/>
          <w:color w:val="000000" w:themeColor="text1"/>
          <w:szCs w:val="12"/>
        </w:rPr>
      </w:pPr>
      <w:r w:rsidRPr="0012072B">
        <w:rPr>
          <w:rFonts w:ascii="Atkinson Hyperlegible" w:hAnsi="Atkinson Hyperlegible" w:cs="Microsoft Sans Serif"/>
          <w:bCs/>
          <w:color w:val="000000" w:themeColor="text1"/>
          <w:szCs w:val="12"/>
        </w:rPr>
        <w:t xml:space="preserve">The Local PTA Unit submits their winners to LAPTA by January 15, 2023. Please set your deadlines earlier to give yourself enough time to pick your winners. All winners are submitted through an online portal. </w:t>
      </w:r>
      <w:r w:rsidRPr="0012072B">
        <w:rPr>
          <w:rFonts w:ascii="Atkinson Hyperlegible" w:eastAsiaTheme="minorHAnsi" w:hAnsi="Atkinson Hyperlegible" w:cstheme="minorBidi"/>
          <w:lang w:bidi="ar-SA"/>
        </w:rPr>
        <w:t>Local Units must be Actively Affiliated with LAPTA by October 28, 2022, for their students to participate.</w:t>
      </w:r>
    </w:p>
    <w:p w14:paraId="3FB55A1C" w14:textId="77777777" w:rsidR="00FD6B79" w:rsidRPr="008F3D12" w:rsidRDefault="00FD6B79" w:rsidP="00FD6B79">
      <w:pPr>
        <w:widowControl/>
        <w:autoSpaceDE/>
        <w:autoSpaceDN/>
        <w:jc w:val="both"/>
        <w:rPr>
          <w:rFonts w:ascii="Atkinson Hyperlegible" w:eastAsiaTheme="minorHAnsi" w:hAnsi="Atkinson Hyperlegible" w:cstheme="minorBidi"/>
          <w:b/>
          <w:bCs/>
          <w:color w:val="1A3E6F"/>
          <w:lang w:bidi="ar-SA"/>
        </w:rPr>
      </w:pPr>
    </w:p>
    <w:p w14:paraId="2B4EBBD7" w14:textId="77777777" w:rsidR="00FD6B79" w:rsidRPr="0012072B" w:rsidRDefault="00FD6B79" w:rsidP="00FD6B79">
      <w:pPr>
        <w:widowControl/>
        <w:autoSpaceDE/>
        <w:autoSpaceDN/>
        <w:rPr>
          <w:rFonts w:ascii="Atkinson Hyperlegible" w:eastAsiaTheme="minorHAnsi" w:hAnsi="Atkinson Hyperlegible" w:cstheme="minorBidi"/>
          <w:color w:val="000000" w:themeColor="text1"/>
          <w:sz w:val="32"/>
          <w:szCs w:val="32"/>
          <w:lang w:bidi="ar-SA"/>
        </w:rPr>
      </w:pPr>
      <w:r w:rsidRPr="0012072B">
        <w:rPr>
          <w:rFonts w:ascii="Atkinson Hyperlegible" w:eastAsiaTheme="minorHAnsi" w:hAnsi="Atkinson Hyperlegible" w:cstheme="minorBidi"/>
          <w:b/>
          <w:bCs/>
          <w:color w:val="000000" w:themeColor="text1"/>
          <w:sz w:val="32"/>
          <w:szCs w:val="32"/>
          <w:lang w:bidi="ar-SA"/>
        </w:rPr>
        <w:t>Reflections Guidelines and Deadlines</w:t>
      </w:r>
    </w:p>
    <w:p w14:paraId="0688EE84" w14:textId="77777777" w:rsidR="00FD6B79" w:rsidRPr="0012072B" w:rsidRDefault="00FD6B79" w:rsidP="00FD6B79">
      <w:pPr>
        <w:widowControl/>
        <w:numPr>
          <w:ilvl w:val="0"/>
          <w:numId w:val="24"/>
        </w:numPr>
        <w:autoSpaceDE/>
        <w:autoSpaceDN/>
        <w:ind w:left="270" w:hanging="270"/>
        <w:jc w:val="both"/>
        <w:rPr>
          <w:rFonts w:ascii="Atkinson Hyperlegible" w:eastAsiaTheme="minorHAnsi" w:hAnsi="Atkinson Hyperlegible" w:cstheme="minorBidi"/>
          <w:lang w:bidi="ar-SA"/>
        </w:rPr>
      </w:pPr>
      <w:r w:rsidRPr="0012072B">
        <w:rPr>
          <w:rFonts w:ascii="Atkinson Hyperlegible" w:eastAsiaTheme="minorHAnsi" w:hAnsi="Atkinson Hyperlegible" w:cstheme="minorBidi"/>
          <w:lang w:bidi="ar-SA"/>
        </w:rPr>
        <w:t xml:space="preserve">Local PTA Units first pre-register at </w:t>
      </w:r>
      <w:hyperlink r:id="rId9" w:history="1">
        <w:r w:rsidRPr="0012072B">
          <w:rPr>
            <w:rStyle w:val="Hyperlink"/>
            <w:rFonts w:ascii="Atkinson Hyperlegible" w:eastAsiaTheme="minorHAnsi" w:hAnsi="Atkinson Hyperlegible" w:cstheme="minorBidi"/>
            <w:lang w:bidi="ar-SA"/>
          </w:rPr>
          <w:t>https://www.surveymonkey.com/r/22-23ReflectionsRegistration</w:t>
        </w:r>
      </w:hyperlink>
      <w:r w:rsidRPr="0012072B">
        <w:rPr>
          <w:rFonts w:ascii="Atkinson Hyperlegible" w:eastAsiaTheme="minorHAnsi" w:hAnsi="Atkinson Hyperlegible" w:cstheme="minorBidi"/>
          <w:lang w:bidi="ar-SA"/>
        </w:rPr>
        <w:t xml:space="preserve"> to provide National PTA information on the number of Local PTA Units planning to participate.</w:t>
      </w:r>
    </w:p>
    <w:p w14:paraId="4E32F566" w14:textId="77777777" w:rsidR="00FD6B79" w:rsidRPr="0012072B" w:rsidRDefault="00FD6B79" w:rsidP="00FD6B79">
      <w:pPr>
        <w:widowControl/>
        <w:numPr>
          <w:ilvl w:val="0"/>
          <w:numId w:val="24"/>
        </w:numPr>
        <w:autoSpaceDE/>
        <w:autoSpaceDN/>
        <w:ind w:left="270" w:hanging="270"/>
        <w:jc w:val="both"/>
        <w:rPr>
          <w:rFonts w:ascii="Atkinson Hyperlegible" w:eastAsiaTheme="minorHAnsi" w:hAnsi="Atkinson Hyperlegible" w:cstheme="minorBidi"/>
          <w:lang w:bidi="ar-SA"/>
        </w:rPr>
      </w:pPr>
      <w:r w:rsidRPr="0012072B">
        <w:rPr>
          <w:rFonts w:ascii="Atkinson Hyperlegible" w:eastAsiaTheme="minorHAnsi" w:hAnsi="Atkinson Hyperlegible" w:cstheme="minorBidi"/>
          <w:b/>
          <w:bCs/>
          <w:lang w:bidi="ar-SA"/>
        </w:rPr>
        <w:t>Go to LouisianaPTA.org/reflections</w:t>
      </w:r>
      <w:r w:rsidRPr="0012072B">
        <w:rPr>
          <w:rFonts w:ascii="Atkinson Hyperlegible" w:eastAsiaTheme="minorHAnsi" w:hAnsi="Atkinson Hyperlegible" w:cstheme="minorBidi"/>
          <w:lang w:bidi="ar-SA"/>
        </w:rPr>
        <w:t xml:space="preserve"> for all details, support documentation, and links.</w:t>
      </w:r>
    </w:p>
    <w:p w14:paraId="13FD33C8" w14:textId="77777777" w:rsidR="00FD6B79" w:rsidRDefault="00FD6B79" w:rsidP="00FD6B79">
      <w:pPr>
        <w:widowControl/>
        <w:numPr>
          <w:ilvl w:val="0"/>
          <w:numId w:val="24"/>
        </w:numPr>
        <w:autoSpaceDE/>
        <w:autoSpaceDN/>
        <w:ind w:left="270" w:hanging="270"/>
        <w:jc w:val="both"/>
        <w:rPr>
          <w:rFonts w:ascii="Atkinson Hyperlegible" w:eastAsiaTheme="minorHAnsi" w:hAnsi="Atkinson Hyperlegible" w:cstheme="minorBidi"/>
          <w:lang w:bidi="ar-SA"/>
        </w:rPr>
      </w:pPr>
      <w:r w:rsidRPr="0012072B">
        <w:rPr>
          <w:rFonts w:ascii="Atkinson Hyperlegible" w:eastAsiaTheme="minorHAnsi" w:hAnsi="Atkinson Hyperlegible" w:cstheme="minorBidi"/>
          <w:lang w:bidi="ar-SA"/>
        </w:rPr>
        <w:t xml:space="preserve">The Student Entry Portal link will be shared in the fall. This is the platform LAPTA uses to accept entries. </w:t>
      </w:r>
    </w:p>
    <w:p w14:paraId="73B83E71" w14:textId="77777777" w:rsidR="00FD6B79" w:rsidRPr="00FE2179" w:rsidRDefault="00FD6B79" w:rsidP="00FD6B79">
      <w:pPr>
        <w:widowControl/>
        <w:numPr>
          <w:ilvl w:val="0"/>
          <w:numId w:val="24"/>
        </w:numPr>
        <w:autoSpaceDE/>
        <w:autoSpaceDN/>
        <w:ind w:left="270" w:hanging="270"/>
        <w:jc w:val="both"/>
        <w:rPr>
          <w:rFonts w:ascii="Atkinson Hyperlegible" w:eastAsiaTheme="minorHAnsi" w:hAnsi="Atkinson Hyperlegible" w:cstheme="minorBidi"/>
          <w:lang w:bidi="ar-SA"/>
        </w:rPr>
      </w:pPr>
      <w:r w:rsidRPr="0012072B">
        <w:rPr>
          <w:rFonts w:ascii="Atkinson Hyperlegible" w:eastAsiaTheme="minorHAnsi" w:hAnsi="Atkinson Hyperlegible" w:cstheme="minorBidi"/>
          <w:lang w:bidi="ar-SA"/>
        </w:rPr>
        <w:t xml:space="preserve">Zoom training and written guidance will be provided by LAPTA.  </w:t>
      </w:r>
    </w:p>
    <w:p w14:paraId="7E407D7E" w14:textId="77777777" w:rsidR="00FD6B79" w:rsidRPr="0012072B" w:rsidRDefault="00FD6B79" w:rsidP="00FD6B79">
      <w:pPr>
        <w:widowControl/>
        <w:numPr>
          <w:ilvl w:val="0"/>
          <w:numId w:val="24"/>
        </w:numPr>
        <w:autoSpaceDE/>
        <w:autoSpaceDN/>
        <w:ind w:left="270" w:hanging="270"/>
        <w:jc w:val="both"/>
        <w:rPr>
          <w:rFonts w:ascii="Atkinson Hyperlegible" w:eastAsiaTheme="minorHAnsi" w:hAnsi="Atkinson Hyperlegible" w:cstheme="minorBidi"/>
          <w:lang w:bidi="ar-SA"/>
        </w:rPr>
      </w:pPr>
      <w:r w:rsidRPr="0012072B">
        <w:rPr>
          <w:rFonts w:ascii="Atkinson Hyperlegible" w:eastAsiaTheme="minorHAnsi" w:hAnsi="Atkinson Hyperlegible" w:cstheme="minorBidi"/>
          <w:lang w:bidi="ar-SA"/>
        </w:rPr>
        <w:t>LAPTA accepts entries in all six Arts Categories. The Local PTA Unit can decide which Arts Categories their students can enter.</w:t>
      </w:r>
    </w:p>
    <w:p w14:paraId="0B1B4223" w14:textId="77777777" w:rsidR="00FD6B79" w:rsidRPr="0012072B" w:rsidRDefault="00FD6B79" w:rsidP="00FD6B79">
      <w:pPr>
        <w:widowControl/>
        <w:numPr>
          <w:ilvl w:val="0"/>
          <w:numId w:val="24"/>
        </w:numPr>
        <w:autoSpaceDE/>
        <w:autoSpaceDN/>
        <w:ind w:left="270" w:hanging="270"/>
        <w:jc w:val="both"/>
        <w:rPr>
          <w:rFonts w:ascii="Atkinson Hyperlegible" w:eastAsiaTheme="minorHAnsi" w:hAnsi="Atkinson Hyperlegible" w:cstheme="minorBidi"/>
          <w:lang w:bidi="ar-SA"/>
        </w:rPr>
      </w:pPr>
      <w:r w:rsidRPr="0012072B">
        <w:rPr>
          <w:rFonts w:ascii="Atkinson Hyperlegible" w:eastAsiaTheme="minorHAnsi" w:hAnsi="Atkinson Hyperlegible" w:cstheme="minorBidi"/>
          <w:lang w:bidi="ar-SA"/>
        </w:rPr>
        <w:t>Eligible Local PTA Units can submit three entries from each Arts Category per Grade Category to LAPTA for judging at the state level. If your school has more than one Grade Category, you may submit three entries for each Grade Category. The Grade Categories are Primary (Pre-K to Grade 2), Intermediate (Grades 3-5), Middle School (Grades 6-8), High School (Grades 9-12), and Special Artist (</w:t>
      </w:r>
      <w:r>
        <w:rPr>
          <w:rFonts w:ascii="Atkinson Hyperlegible" w:eastAsiaTheme="minorHAnsi" w:hAnsi="Atkinson Hyperlegible" w:cstheme="minorBidi"/>
          <w:lang w:bidi="ar-SA"/>
        </w:rPr>
        <w:t xml:space="preserve">all </w:t>
      </w:r>
      <w:r w:rsidRPr="0012072B">
        <w:rPr>
          <w:rFonts w:ascii="Atkinson Hyperlegible" w:eastAsiaTheme="minorHAnsi" w:hAnsi="Atkinson Hyperlegible" w:cstheme="minorBidi"/>
          <w:lang w:bidi="ar-SA"/>
        </w:rPr>
        <w:t xml:space="preserve">students with an </w:t>
      </w:r>
      <w:r w:rsidRPr="0012072B">
        <w:rPr>
          <w:rFonts w:ascii="Atkinson Hyperlegible" w:hAnsi="Atkinson Hyperlegible" w:cs="Microsoft Sans Serif"/>
          <w:bCs/>
          <w:color w:val="000000" w:themeColor="text1"/>
          <w:szCs w:val="12"/>
        </w:rPr>
        <w:t>ADA Section 504</w:t>
      </w:r>
      <w:r w:rsidRPr="0012072B">
        <w:rPr>
          <w:rFonts w:ascii="Atkinson Hyperlegible" w:eastAsiaTheme="minorHAnsi" w:hAnsi="Atkinson Hyperlegible" w:cstheme="minorBidi"/>
          <w:lang w:bidi="ar-SA"/>
        </w:rPr>
        <w:t xml:space="preserve">). </w:t>
      </w:r>
    </w:p>
    <w:p w14:paraId="2FC4F9D4" w14:textId="77777777" w:rsidR="00FD6B79" w:rsidRPr="0012072B" w:rsidRDefault="00FD6B79" w:rsidP="00FD6B79">
      <w:pPr>
        <w:widowControl/>
        <w:numPr>
          <w:ilvl w:val="0"/>
          <w:numId w:val="24"/>
        </w:numPr>
        <w:autoSpaceDE/>
        <w:autoSpaceDN/>
        <w:ind w:left="270" w:hanging="270"/>
        <w:jc w:val="both"/>
        <w:rPr>
          <w:rFonts w:ascii="Atkinson Hyperlegible" w:eastAsiaTheme="minorHAnsi" w:hAnsi="Atkinson Hyperlegible" w:cstheme="minorBidi"/>
          <w:lang w:bidi="ar-SA"/>
        </w:rPr>
      </w:pPr>
      <w:r w:rsidRPr="0012072B">
        <w:rPr>
          <w:rFonts w:ascii="Atkinson Hyperlegible" w:eastAsiaTheme="minorHAnsi" w:hAnsi="Atkinson Hyperlegible" w:cstheme="minorBidi"/>
          <w:b/>
          <w:bCs/>
          <w:lang w:bidi="ar-SA"/>
        </w:rPr>
        <w:t>ENTRY DEADLINE to LAPTA is January 15, 2023</w:t>
      </w:r>
      <w:r>
        <w:rPr>
          <w:rFonts w:ascii="Atkinson Hyperlegible" w:eastAsiaTheme="minorHAnsi" w:hAnsi="Atkinson Hyperlegible" w:cstheme="minorBidi"/>
          <w:b/>
          <w:bCs/>
          <w:lang w:bidi="ar-SA"/>
        </w:rPr>
        <w:t xml:space="preserve"> </w:t>
      </w:r>
      <w:r w:rsidRPr="0012072B">
        <w:rPr>
          <w:rFonts w:ascii="Atkinson Hyperlegible" w:eastAsiaTheme="minorHAnsi" w:hAnsi="Atkinson Hyperlegible" w:cstheme="minorBidi"/>
          <w:lang w:bidi="ar-SA"/>
        </w:rPr>
        <w:t>through the online Student Entry Portal</w:t>
      </w:r>
      <w:r w:rsidRPr="0012072B">
        <w:rPr>
          <w:rFonts w:ascii="Atkinson Hyperlegible" w:eastAsiaTheme="minorHAnsi" w:hAnsi="Atkinson Hyperlegible" w:cstheme="minorBidi"/>
          <w:b/>
          <w:bCs/>
          <w:lang w:bidi="ar-SA"/>
        </w:rPr>
        <w:t>.</w:t>
      </w:r>
      <w:r w:rsidRPr="0012072B">
        <w:rPr>
          <w:rFonts w:ascii="Atkinson Hyperlegible" w:eastAsiaTheme="minorHAnsi" w:hAnsi="Atkinson Hyperlegible" w:cstheme="minorBidi"/>
          <w:lang w:bidi="ar-SA"/>
        </w:rPr>
        <w:t xml:space="preserve"> </w:t>
      </w:r>
    </w:p>
    <w:p w14:paraId="32B10DF0" w14:textId="77777777" w:rsidR="00FD6B79" w:rsidRPr="0012072B" w:rsidRDefault="00FD6B79" w:rsidP="00FD6B79">
      <w:pPr>
        <w:widowControl/>
        <w:numPr>
          <w:ilvl w:val="0"/>
          <w:numId w:val="24"/>
        </w:numPr>
        <w:autoSpaceDE/>
        <w:autoSpaceDN/>
        <w:ind w:left="270" w:hanging="270"/>
        <w:jc w:val="both"/>
        <w:rPr>
          <w:rFonts w:ascii="Atkinson Hyperlegible" w:eastAsiaTheme="minorHAnsi" w:hAnsi="Atkinson Hyperlegible" w:cstheme="minorBidi"/>
          <w:lang w:bidi="ar-SA"/>
        </w:rPr>
      </w:pPr>
      <w:r w:rsidRPr="0012072B">
        <w:rPr>
          <w:rFonts w:ascii="Atkinson Hyperlegible" w:eastAsiaTheme="minorHAnsi" w:hAnsi="Atkinson Hyperlegible" w:cstheme="minorBidi"/>
          <w:lang w:bidi="ar-SA"/>
        </w:rPr>
        <w:t xml:space="preserve">There will be six LAPTA state winners per Grade Category </w:t>
      </w:r>
      <w:r>
        <w:rPr>
          <w:rFonts w:ascii="Atkinson Hyperlegible" w:eastAsiaTheme="minorHAnsi" w:hAnsi="Atkinson Hyperlegible" w:cstheme="minorBidi"/>
          <w:lang w:bidi="ar-SA"/>
        </w:rPr>
        <w:t xml:space="preserve">per Arts Category </w:t>
      </w:r>
      <w:r w:rsidRPr="0012072B">
        <w:rPr>
          <w:rFonts w:ascii="Atkinson Hyperlegible" w:eastAsiaTheme="minorHAnsi" w:hAnsi="Atkinson Hyperlegible" w:cstheme="minorBidi"/>
          <w:lang w:bidi="ar-SA"/>
        </w:rPr>
        <w:t xml:space="preserve">announced on </w:t>
      </w:r>
      <w:r w:rsidRPr="0012072B">
        <w:rPr>
          <w:rFonts w:ascii="Atkinson Hyperlegible" w:eastAsiaTheme="minorHAnsi" w:hAnsi="Atkinson Hyperlegible" w:cstheme="minorBidi"/>
          <w:b/>
          <w:bCs/>
          <w:lang w:bidi="ar-SA"/>
        </w:rPr>
        <w:t>March 1, 2023</w:t>
      </w:r>
      <w:r w:rsidRPr="0012072B">
        <w:rPr>
          <w:rFonts w:ascii="Atkinson Hyperlegible" w:eastAsiaTheme="minorHAnsi" w:hAnsi="Atkinson Hyperlegible" w:cstheme="minorBidi"/>
          <w:lang w:bidi="ar-SA"/>
        </w:rPr>
        <w:t>. We will celebrate our winners in person at the LAPTA Centennial Celebration on March 25, 2023!</w:t>
      </w:r>
    </w:p>
    <w:p w14:paraId="4D707472" w14:textId="77777777" w:rsidR="00FD6B79" w:rsidRPr="0012072B" w:rsidRDefault="00FD6B79" w:rsidP="00FD6B79">
      <w:pPr>
        <w:widowControl/>
        <w:numPr>
          <w:ilvl w:val="0"/>
          <w:numId w:val="24"/>
        </w:numPr>
        <w:autoSpaceDE/>
        <w:autoSpaceDN/>
        <w:ind w:left="270" w:hanging="270"/>
        <w:rPr>
          <w:rFonts w:ascii="Atkinson Hyperlegible" w:eastAsiaTheme="minorHAnsi" w:hAnsi="Atkinson Hyperlegible" w:cstheme="minorBidi"/>
          <w:lang w:bidi="ar-SA"/>
        </w:rPr>
      </w:pPr>
      <w:r w:rsidRPr="0012072B">
        <w:rPr>
          <w:rFonts w:ascii="Atkinson Hyperlegible" w:eastAsiaTheme="minorHAnsi" w:hAnsi="Atkinson Hyperlegible" w:cstheme="minorBidi"/>
          <w:lang w:bidi="ar-SA"/>
        </w:rPr>
        <w:t xml:space="preserve">All information and forms are available at </w:t>
      </w:r>
      <w:hyperlink r:id="rId10" w:history="1">
        <w:r w:rsidRPr="0012072B">
          <w:rPr>
            <w:rFonts w:ascii="Atkinson Hyperlegible" w:eastAsiaTheme="minorHAnsi" w:hAnsi="Atkinson Hyperlegible" w:cstheme="minorBidi"/>
            <w:color w:val="0563C1" w:themeColor="hyperlink"/>
            <w:u w:val="single"/>
            <w:lang w:bidi="ar-SA"/>
          </w:rPr>
          <w:t>https://LouisianaPTA.org/reflections</w:t>
        </w:r>
      </w:hyperlink>
      <w:r w:rsidRPr="0012072B">
        <w:rPr>
          <w:rFonts w:ascii="Atkinson Hyperlegible" w:eastAsiaTheme="minorHAnsi" w:hAnsi="Atkinson Hyperlegible" w:cstheme="minorBidi"/>
          <w:lang w:bidi="ar-SA"/>
        </w:rPr>
        <w:t>.</w:t>
      </w:r>
    </w:p>
    <w:p w14:paraId="08BAF23A" w14:textId="6F6E61F5" w:rsidR="00B77152" w:rsidRPr="00B870EB" w:rsidRDefault="00FD6B79" w:rsidP="00FD6B79">
      <w:pPr>
        <w:widowControl/>
        <w:numPr>
          <w:ilvl w:val="0"/>
          <w:numId w:val="24"/>
        </w:numPr>
        <w:autoSpaceDE/>
        <w:autoSpaceDN/>
        <w:ind w:left="270" w:hanging="270"/>
      </w:pPr>
      <w:r w:rsidRPr="00FD6B79">
        <w:rPr>
          <w:rFonts w:ascii="Atkinson Hyperlegible" w:eastAsiaTheme="minorHAnsi" w:hAnsi="Atkinson Hyperlegible" w:cstheme="minorBidi"/>
          <w:lang w:bidi="ar-SA"/>
        </w:rPr>
        <w:t xml:space="preserve">Questions? Please contact us at </w:t>
      </w:r>
      <w:hyperlink r:id="rId11" w:history="1">
        <w:r w:rsidRPr="00FD6B79">
          <w:rPr>
            <w:rFonts w:ascii="Atkinson Hyperlegible" w:eastAsiaTheme="minorHAnsi" w:hAnsi="Atkinson Hyperlegible" w:cstheme="minorBidi"/>
            <w:color w:val="0563C1" w:themeColor="hyperlink"/>
            <w:u w:val="single"/>
            <w:lang w:bidi="ar-SA"/>
          </w:rPr>
          <w:t>arts.education@LouisianaPTA.org</w:t>
        </w:r>
      </w:hyperlink>
      <w:r w:rsidRPr="00FD6B79">
        <w:rPr>
          <w:rFonts w:ascii="Atkinson Hyperlegible" w:eastAsiaTheme="minorHAnsi" w:hAnsi="Atkinson Hyperlegible" w:cstheme="minorBidi"/>
          <w:lang w:bidi="ar-SA"/>
        </w:rPr>
        <w:t>.</w:t>
      </w:r>
    </w:p>
    <w:sectPr w:rsidR="00B77152" w:rsidRPr="00B870EB" w:rsidSect="005E179C">
      <w:type w:val="continuous"/>
      <w:pgSz w:w="12240" w:h="15840"/>
      <w:pgMar w:top="720" w:right="720" w:bottom="54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1"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9"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20"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17"/>
  </w:num>
  <w:num w:numId="2" w16cid:durableId="529611241">
    <w:abstractNumId w:val="14"/>
  </w:num>
  <w:num w:numId="3" w16cid:durableId="1598559181">
    <w:abstractNumId w:val="15"/>
  </w:num>
  <w:num w:numId="4" w16cid:durableId="1692560826">
    <w:abstractNumId w:val="4"/>
  </w:num>
  <w:num w:numId="5" w16cid:durableId="1184441949">
    <w:abstractNumId w:val="8"/>
  </w:num>
  <w:num w:numId="6" w16cid:durableId="1669286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18"/>
  </w:num>
  <w:num w:numId="10" w16cid:durableId="1397053356">
    <w:abstractNumId w:val="3"/>
  </w:num>
  <w:num w:numId="11" w16cid:durableId="1415083467">
    <w:abstractNumId w:val="19"/>
  </w:num>
  <w:num w:numId="12" w16cid:durableId="1184317965">
    <w:abstractNumId w:val="7"/>
  </w:num>
  <w:num w:numId="13" w16cid:durableId="497229034">
    <w:abstractNumId w:val="11"/>
  </w:num>
  <w:num w:numId="14" w16cid:durableId="382217323">
    <w:abstractNumId w:val="13"/>
  </w:num>
  <w:num w:numId="15" w16cid:durableId="792943746">
    <w:abstractNumId w:val="20"/>
  </w:num>
  <w:num w:numId="16" w16cid:durableId="1580019000">
    <w:abstractNumId w:val="10"/>
  </w:num>
  <w:num w:numId="17" w16cid:durableId="23791936">
    <w:abstractNumId w:val="1"/>
  </w:num>
  <w:num w:numId="18" w16cid:durableId="185094518">
    <w:abstractNumId w:val="16"/>
  </w:num>
  <w:num w:numId="19" w16cid:durableId="369889532">
    <w:abstractNumId w:val="6"/>
  </w:num>
  <w:num w:numId="20" w16cid:durableId="890845354">
    <w:abstractNumId w:val="5"/>
  </w:num>
  <w:num w:numId="21" w16cid:durableId="1671251427">
    <w:abstractNumId w:val="12"/>
  </w:num>
  <w:num w:numId="22" w16cid:durableId="1074667001">
    <w:abstractNumId w:val="21"/>
  </w:num>
  <w:num w:numId="23" w16cid:durableId="633222575">
    <w:abstractNumId w:val="0"/>
  </w:num>
  <w:num w:numId="24" w16cid:durableId="1342708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279B6"/>
    <w:rsid w:val="000E351B"/>
    <w:rsid w:val="00175121"/>
    <w:rsid w:val="001E7149"/>
    <w:rsid w:val="0022434D"/>
    <w:rsid w:val="002305E7"/>
    <w:rsid w:val="0030081F"/>
    <w:rsid w:val="00350816"/>
    <w:rsid w:val="00362F1A"/>
    <w:rsid w:val="004704FC"/>
    <w:rsid w:val="004A3E18"/>
    <w:rsid w:val="00510286"/>
    <w:rsid w:val="00557A94"/>
    <w:rsid w:val="00576672"/>
    <w:rsid w:val="005E179C"/>
    <w:rsid w:val="006041D3"/>
    <w:rsid w:val="00654CD4"/>
    <w:rsid w:val="006C4115"/>
    <w:rsid w:val="007704B7"/>
    <w:rsid w:val="00780E60"/>
    <w:rsid w:val="007B2045"/>
    <w:rsid w:val="00806EB7"/>
    <w:rsid w:val="00835CD0"/>
    <w:rsid w:val="008A56A5"/>
    <w:rsid w:val="008B28AB"/>
    <w:rsid w:val="008E0594"/>
    <w:rsid w:val="0093423B"/>
    <w:rsid w:val="009B6B1F"/>
    <w:rsid w:val="00A2570D"/>
    <w:rsid w:val="00A51985"/>
    <w:rsid w:val="00A545D2"/>
    <w:rsid w:val="00A8318A"/>
    <w:rsid w:val="00A9722D"/>
    <w:rsid w:val="00A976BE"/>
    <w:rsid w:val="00B870EB"/>
    <w:rsid w:val="00BD246F"/>
    <w:rsid w:val="00C41DD8"/>
    <w:rsid w:val="00C6660D"/>
    <w:rsid w:val="00CD04A3"/>
    <w:rsid w:val="00CE7B05"/>
    <w:rsid w:val="00D055E1"/>
    <w:rsid w:val="00D60C69"/>
    <w:rsid w:val="00D8301F"/>
    <w:rsid w:val="00DC05FC"/>
    <w:rsid w:val="00E0332C"/>
    <w:rsid w:val="00E961EC"/>
    <w:rsid w:val="00EC0D28"/>
    <w:rsid w:val="00F42DC6"/>
    <w:rsid w:val="00FB53F1"/>
    <w:rsid w:val="00FC69B8"/>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 w:type="character" w:styleId="Hyperlink">
    <w:name w:val="Hyperlink"/>
    <w:basedOn w:val="DefaultParagraphFont"/>
    <w:uiPriority w:val="99"/>
    <w:unhideWhenUsed/>
    <w:rsid w:val="00FD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s.education@louisianapta.org" TargetMode="External"/><Relationship Id="rId5" Type="http://schemas.openxmlformats.org/officeDocument/2006/relationships/footnotes" Target="footnotes.xml"/><Relationship Id="rId10" Type="http://schemas.openxmlformats.org/officeDocument/2006/relationships/hyperlink" Target="https://louisianapta.org/reflections" TargetMode="External"/><Relationship Id="rId4" Type="http://schemas.openxmlformats.org/officeDocument/2006/relationships/webSettings" Target="webSettings.xml"/><Relationship Id="rId9" Type="http://schemas.openxmlformats.org/officeDocument/2006/relationships/hyperlink" Target="https://www.surveymonkey.com/r/22-23Reflections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2022-07-11T18:44:00Z</cp:lastPrinted>
  <dcterms:created xsi:type="dcterms:W3CDTF">2022-07-11T18:44:00Z</dcterms:created>
  <dcterms:modified xsi:type="dcterms:W3CDTF">2022-07-11T18:44:00Z</dcterms:modified>
</cp:coreProperties>
</file>