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4706" w14:textId="50D3EA56" w:rsidR="000F5D8E" w:rsidRDefault="00235ED1" w:rsidP="000F5D8E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 w:rsidRPr="007B0D68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51072" behindDoc="0" locked="0" layoutInCell="1" allowOverlap="1" wp14:anchorId="5ED59FD4" wp14:editId="0093C6D2">
            <wp:simplePos x="0" y="0"/>
            <wp:positionH relativeFrom="margin">
              <wp:align>left</wp:align>
            </wp:positionH>
            <wp:positionV relativeFrom="margin">
              <wp:posOffset>-18288</wp:posOffset>
            </wp:positionV>
            <wp:extent cx="1483322" cy="563270"/>
            <wp:effectExtent l="0" t="0" r="3175" b="8255"/>
            <wp:wrapNone/>
            <wp:docPr id="4259" name="Picture 42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74" cy="58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D8E" w:rsidRPr="00FE3442"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>MEMBERSHIP</w:t>
      </w:r>
    </w:p>
    <w:p w14:paraId="41207D02" w14:textId="77777777" w:rsidR="000F5D8E" w:rsidRPr="00FE3442" w:rsidRDefault="000F5D8E" w:rsidP="000F5D8E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 w:rsidRPr="00FE3442"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>CAMPAIGN THEME</w:t>
      </w:r>
    </w:p>
    <w:p w14:paraId="166888AD" w14:textId="77777777" w:rsidR="000F5D8E" w:rsidRPr="00FE3442" w:rsidRDefault="000F5D8E" w:rsidP="000F5D8E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8E40F2">
        <w:rPr>
          <w:rFonts w:ascii="Arial Nova" w:eastAsia="ArialMT" w:hAnsi="Arial Nova" w:cs="Microsoft Sans Serif"/>
          <w:b/>
          <w:bCs/>
          <w:color w:val="000000"/>
          <w:lang w:bidi="ar-SA"/>
        </w:rPr>
        <w:t>Visit PTA.org</w:t>
      </w:r>
      <w:r>
        <w:rPr>
          <w:rFonts w:ascii="Arial Nova" w:eastAsia="ArialMT" w:hAnsi="Arial Nova" w:cs="Microsoft Sans Serif"/>
          <w:b/>
          <w:bCs/>
          <w:color w:val="000000"/>
          <w:lang w:bidi="ar-SA"/>
        </w:rPr>
        <w:t xml:space="preserve"> and </w:t>
      </w:r>
      <w:r w:rsidRPr="008E40F2">
        <w:rPr>
          <w:rFonts w:ascii="Arial Nova" w:eastAsia="ArialMT" w:hAnsi="Arial Nova" w:cs="Microsoft Sans Serif"/>
          <w:b/>
          <w:bCs/>
          <w:color w:val="000000"/>
          <w:lang w:bidi="ar-SA"/>
        </w:rPr>
        <w:t>select Membership Resources under the “Run Your PTA” menu</w:t>
      </w:r>
      <w:r>
        <w:rPr>
          <w:rFonts w:ascii="Arial Nova" w:eastAsia="ArialMT" w:hAnsi="Arial Nova" w:cs="Microsoft Sans Serif"/>
          <w:b/>
          <w:bCs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where you can find graphics, resources, and support documentation. While a Local PTA Unit can choose their own annual membership theme, National PTA chose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a clear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and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 xml:space="preserve"> concise phrase to motivate and recruit new members and reinforce the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value of PTA membership</w:t>
      </w:r>
      <w:r>
        <w:rPr>
          <w:rFonts w:ascii="Arial Nova" w:eastAsia="ArialMT" w:hAnsi="Arial Nova" w:cs="Microsoft Sans Serif"/>
          <w:color w:val="000000"/>
          <w:lang w:bidi="ar-SA"/>
        </w:rPr>
        <w:t>. The membership theme is:</w:t>
      </w:r>
    </w:p>
    <w:p w14:paraId="43500B3F" w14:textId="77777777" w:rsidR="000F5D8E" w:rsidRPr="003A7ECE" w:rsidRDefault="000F5D8E" w:rsidP="000F5D8E">
      <w:pPr>
        <w:widowControl/>
        <w:adjustRightInd w:val="0"/>
        <w:jc w:val="center"/>
        <w:rPr>
          <w:rFonts w:ascii="Arial Black" w:eastAsia="ArialMT" w:hAnsi="Arial Black" w:cs="Microsoft Sans Serif"/>
          <w:b/>
          <w:bCs/>
          <w:i/>
          <w:iCs/>
          <w:color w:val="1A3E6F"/>
          <w:sz w:val="52"/>
          <w:szCs w:val="52"/>
          <w:lang w:bidi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7ECE">
        <w:rPr>
          <w:rFonts w:ascii="Arial Black" w:eastAsia="ArialMT" w:hAnsi="Arial Black" w:cs="Microsoft Sans Serif"/>
          <w:b/>
          <w:bCs/>
          <w:i/>
          <w:iCs/>
          <w:color w:val="1A3E6F"/>
          <w:sz w:val="52"/>
          <w:szCs w:val="52"/>
          <w:lang w:bidi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PTA For Your Child</w:t>
      </w:r>
    </w:p>
    <w:p w14:paraId="70CC44C7" w14:textId="77777777" w:rsidR="000F5D8E" w:rsidRPr="0018588D" w:rsidRDefault="000F5D8E" w:rsidP="000F5D8E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FE3442">
        <w:rPr>
          <w:rFonts w:ascii="Arial Nova" w:eastAsia="ArialMT" w:hAnsi="Arial Nova" w:cs="Microsoft Sans Serif"/>
          <w:color w:val="000000"/>
          <w:lang w:bidi="ar-SA"/>
        </w:rPr>
        <w:t>Th</w:t>
      </w:r>
      <w:r>
        <w:rPr>
          <w:rFonts w:ascii="Arial Nova" w:eastAsia="ArialMT" w:hAnsi="Arial Nova" w:cs="Microsoft Sans Serif"/>
          <w:color w:val="000000"/>
          <w:lang w:bidi="ar-SA"/>
        </w:rPr>
        <w:t>is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 xml:space="preserve"> overarching message serves as the basis for all campaign messaging. PTA offers all parents and caregivers the opportunity to be engaged in their child's potential. Being a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member of PTA means that you are part of a powerful association and action plan that focuse</w:t>
      </w:r>
      <w:r>
        <w:rPr>
          <w:rFonts w:ascii="Arial Nova" w:eastAsia="ArialMT" w:hAnsi="Arial Nova" w:cs="Microsoft Sans Serif"/>
          <w:color w:val="000000"/>
          <w:lang w:bidi="ar-SA"/>
        </w:rPr>
        <w:t>s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 xml:space="preserve"> on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programs and initiatives that strengthen your child's education and the family-school partnership.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proofErr w:type="gramStart"/>
      <w:r w:rsidRPr="00FE3442">
        <w:rPr>
          <w:rFonts w:ascii="Arial Nova" w:eastAsia="ArialMT" w:hAnsi="Arial Nova" w:cs="Microsoft Sans Serif"/>
          <w:color w:val="000000"/>
          <w:lang w:bidi="ar-SA"/>
        </w:rPr>
        <w:t>However</w:t>
      </w:r>
      <w:proofErr w:type="gramEnd"/>
      <w:r w:rsidRPr="00FE3442">
        <w:rPr>
          <w:rFonts w:ascii="Arial Nova" w:eastAsia="ArialMT" w:hAnsi="Arial Nova" w:cs="Microsoft Sans Serif"/>
          <w:color w:val="000000"/>
          <w:lang w:bidi="ar-SA"/>
        </w:rPr>
        <w:t xml:space="preserve"> you PTA, it's all an investment in your child. PTA to support your child's teachers and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curriculum. PTA to advocate on the issues impacting your child and affect change at the local, state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,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and national levels. PTA to build a stronger, more diverse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 xml:space="preserve"> and inclusive school community.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There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i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>s no wrong way to PTA, and we invite every family to participate, because we can do more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E3442">
        <w:rPr>
          <w:rFonts w:ascii="Arial Nova" w:eastAsia="ArialMT" w:hAnsi="Arial Nova" w:cs="Microsoft Sans Serif"/>
          <w:color w:val="000000"/>
          <w:lang w:bidi="ar-SA"/>
        </w:rPr>
        <w:t xml:space="preserve">together than apart. </w:t>
      </w:r>
      <w:r w:rsidRPr="0018588D">
        <w:rPr>
          <w:rFonts w:ascii="Arial Nova" w:eastAsia="ArialMT" w:hAnsi="Arial Nova" w:cs="Microsoft Sans Serif"/>
          <w:i/>
          <w:iCs/>
          <w:color w:val="000000"/>
          <w:lang w:bidi="ar-SA"/>
        </w:rPr>
        <w:t>How do you PTA?</w:t>
      </w:r>
    </w:p>
    <w:p w14:paraId="67777EC7" w14:textId="77777777" w:rsidR="000F5D8E" w:rsidRDefault="000F5D8E" w:rsidP="000F5D8E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6E477520" w14:textId="77777777" w:rsidR="000F5D8E" w:rsidRDefault="000F5D8E" w:rsidP="000F5D8E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F71418">
        <w:rPr>
          <w:rFonts w:ascii="Arial Nova" w:eastAsia="ArialMT" w:hAnsi="Arial Nova" w:cs="Microsoft Sans Serif"/>
          <w:color w:val="000000"/>
          <w:lang w:bidi="ar-SA"/>
        </w:rPr>
        <w:t>PTA is no longer a noun. It's a verb</w:t>
      </w:r>
      <w:r>
        <w:rPr>
          <w:rFonts w:ascii="Arial Nova" w:eastAsia="ArialMT" w:hAnsi="Arial Nova" w:cs="Microsoft Sans Serif"/>
          <w:color w:val="000000"/>
          <w:lang w:bidi="ar-SA"/>
        </w:rPr>
        <w:t>, a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n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action plan working to support your child's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success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!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It's an invitation to every family in every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 xml:space="preserve">school to </w:t>
      </w:r>
      <w:proofErr w:type="gramStart"/>
      <w:r w:rsidRPr="00F71418">
        <w:rPr>
          <w:rFonts w:ascii="Arial Nova" w:eastAsia="ArialMT" w:hAnsi="Arial Nova" w:cs="Microsoft Sans Serif"/>
          <w:color w:val="000000"/>
          <w:lang w:bidi="ar-SA"/>
        </w:rPr>
        <w:t>participate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 xml:space="preserve"> because</w:t>
      </w:r>
      <w:proofErr w:type="gramEnd"/>
      <w:r w:rsidRPr="00F71418">
        <w:rPr>
          <w:rFonts w:ascii="Arial Nova" w:eastAsia="ArialMT" w:hAnsi="Arial Nova" w:cs="Microsoft Sans Serif"/>
          <w:color w:val="000000"/>
          <w:lang w:bidi="ar-SA"/>
        </w:rPr>
        <w:t xml:space="preserve"> we can do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more together than we can do apart.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There's no wrong way to PTA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 xml:space="preserve"> just </w:t>
      </w:r>
      <w:proofErr w:type="gramStart"/>
      <w:r w:rsidRPr="00F71418">
        <w:rPr>
          <w:rFonts w:ascii="Arial Nova" w:eastAsia="ArialMT" w:hAnsi="Arial Nova" w:cs="Microsoft Sans Serif"/>
          <w:color w:val="000000"/>
          <w:lang w:bidi="ar-SA"/>
        </w:rPr>
        <w:t>as long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as</w:t>
      </w:r>
      <w:proofErr w:type="gramEnd"/>
      <w:r w:rsidRPr="00F71418">
        <w:rPr>
          <w:rFonts w:ascii="Arial Nova" w:eastAsia="ArialMT" w:hAnsi="Arial Nova" w:cs="Microsoft Sans Serif"/>
          <w:color w:val="000000"/>
          <w:lang w:bidi="ar-SA"/>
        </w:rPr>
        <w:t xml:space="preserve"> you're doing it for your child. You can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give money by joining and donating. You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can volunteer time and effort. Or you can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help grow our presence at the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local, state, or national level as an advocate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F71418">
        <w:rPr>
          <w:rFonts w:ascii="Arial Nova" w:eastAsia="ArialMT" w:hAnsi="Arial Nova" w:cs="Microsoft Sans Serif"/>
          <w:color w:val="000000"/>
          <w:lang w:bidi="ar-SA"/>
        </w:rPr>
        <w:t>for improving your child's education.</w:t>
      </w:r>
    </w:p>
    <w:p w14:paraId="43D31028" w14:textId="0A37A82C" w:rsidR="00697ED0" w:rsidRDefault="00697ED0" w:rsidP="000F5D8E">
      <w:pPr>
        <w:widowControl/>
        <w:adjustRightInd w:val="0"/>
        <w:jc w:val="center"/>
        <w:rPr>
          <w:b/>
          <w:bCs/>
          <w:color w:val="1F487C"/>
          <w:sz w:val="40"/>
          <w:szCs w:val="40"/>
        </w:rPr>
      </w:pPr>
    </w:p>
    <w:sectPr w:rsidR="00697ED0" w:rsidSect="00B8059A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D077" w14:textId="77777777" w:rsidR="00B8059A" w:rsidRDefault="00B8059A" w:rsidP="00B8059A">
      <w:r>
        <w:separator/>
      </w:r>
    </w:p>
  </w:endnote>
  <w:endnote w:type="continuationSeparator" w:id="0">
    <w:p w14:paraId="5F8C198D" w14:textId="77777777" w:rsidR="00B8059A" w:rsidRDefault="00B8059A" w:rsidP="00B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charset w:val="80"/>
    <w:family w:val="auto"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3D9" w14:textId="6CA497DC" w:rsidR="00456AC9" w:rsidRPr="007333F3" w:rsidRDefault="000F5D8E" w:rsidP="00B8059A">
    <w:pPr>
      <w:pStyle w:val="Footer"/>
      <w:tabs>
        <w:tab w:val="clear" w:pos="4680"/>
        <w:tab w:val="clear" w:pos="9360"/>
        <w:tab w:val="center" w:pos="5310"/>
        <w:tab w:val="right" w:pos="10530"/>
      </w:tabs>
      <w:rPr>
        <w:rFonts w:ascii="Arial Nova" w:hAnsi="Arial Nov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3072" w14:textId="77777777" w:rsidR="00B8059A" w:rsidRDefault="00B8059A" w:rsidP="00B8059A">
      <w:r>
        <w:separator/>
      </w:r>
    </w:p>
  </w:footnote>
  <w:footnote w:type="continuationSeparator" w:id="0">
    <w:p w14:paraId="74B32BEC" w14:textId="77777777" w:rsidR="00B8059A" w:rsidRDefault="00B8059A" w:rsidP="00B8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6"/>
    <w:multiLevelType w:val="hybridMultilevel"/>
    <w:tmpl w:val="520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38FF"/>
    <w:multiLevelType w:val="hybridMultilevel"/>
    <w:tmpl w:val="947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238C"/>
    <w:multiLevelType w:val="hybridMultilevel"/>
    <w:tmpl w:val="5BE6DCA8"/>
    <w:lvl w:ilvl="0" w:tplc="78B09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434D"/>
    <w:multiLevelType w:val="hybridMultilevel"/>
    <w:tmpl w:val="49A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30D96"/>
    <w:multiLevelType w:val="hybridMultilevel"/>
    <w:tmpl w:val="7D0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13AF9"/>
    <w:multiLevelType w:val="hybridMultilevel"/>
    <w:tmpl w:val="74DC84C4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20D"/>
    <w:multiLevelType w:val="hybridMultilevel"/>
    <w:tmpl w:val="92A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A7B9A"/>
    <w:multiLevelType w:val="hybridMultilevel"/>
    <w:tmpl w:val="279041AE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CA8"/>
    <w:multiLevelType w:val="hybridMultilevel"/>
    <w:tmpl w:val="25E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5A57"/>
    <w:multiLevelType w:val="hybridMultilevel"/>
    <w:tmpl w:val="162A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4"/>
  </w:num>
  <w:num w:numId="2" w16cid:durableId="2057974151">
    <w:abstractNumId w:val="13"/>
  </w:num>
  <w:num w:numId="3" w16cid:durableId="1345127944">
    <w:abstractNumId w:val="14"/>
  </w:num>
  <w:num w:numId="4" w16cid:durableId="4678941">
    <w:abstractNumId w:val="1"/>
  </w:num>
  <w:num w:numId="5" w16cid:durableId="1379740189">
    <w:abstractNumId w:val="10"/>
  </w:num>
  <w:num w:numId="6" w16cid:durableId="1070738027">
    <w:abstractNumId w:val="3"/>
  </w:num>
  <w:num w:numId="7" w16cid:durableId="1056971047">
    <w:abstractNumId w:val="12"/>
  </w:num>
  <w:num w:numId="8" w16cid:durableId="1994411777">
    <w:abstractNumId w:val="5"/>
  </w:num>
  <w:num w:numId="9" w16cid:durableId="636372805">
    <w:abstractNumId w:val="2"/>
  </w:num>
  <w:num w:numId="10" w16cid:durableId="1438674012">
    <w:abstractNumId w:val="17"/>
  </w:num>
  <w:num w:numId="11" w16cid:durableId="586617700">
    <w:abstractNumId w:val="11"/>
  </w:num>
  <w:num w:numId="12" w16cid:durableId="382875895">
    <w:abstractNumId w:val="16"/>
  </w:num>
  <w:num w:numId="13" w16cid:durableId="348914476">
    <w:abstractNumId w:val="6"/>
  </w:num>
  <w:num w:numId="14" w16cid:durableId="1026444936">
    <w:abstractNumId w:val="18"/>
  </w:num>
  <w:num w:numId="15" w16cid:durableId="255948288">
    <w:abstractNumId w:val="19"/>
  </w:num>
  <w:num w:numId="16" w16cid:durableId="730926287">
    <w:abstractNumId w:val="0"/>
  </w:num>
  <w:num w:numId="17" w16cid:durableId="392854091">
    <w:abstractNumId w:val="15"/>
  </w:num>
  <w:num w:numId="18" w16cid:durableId="1034693664">
    <w:abstractNumId w:val="9"/>
  </w:num>
  <w:num w:numId="19" w16cid:durableId="1656571791">
    <w:abstractNumId w:val="8"/>
  </w:num>
  <w:num w:numId="20" w16cid:durableId="88964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27ED9"/>
    <w:rsid w:val="000508C2"/>
    <w:rsid w:val="00090022"/>
    <w:rsid w:val="0009058E"/>
    <w:rsid w:val="000F5D8E"/>
    <w:rsid w:val="001359BA"/>
    <w:rsid w:val="001A454F"/>
    <w:rsid w:val="00202EB3"/>
    <w:rsid w:val="00235ED1"/>
    <w:rsid w:val="00290107"/>
    <w:rsid w:val="0030081F"/>
    <w:rsid w:val="00327EB6"/>
    <w:rsid w:val="00336A1B"/>
    <w:rsid w:val="00347803"/>
    <w:rsid w:val="00350816"/>
    <w:rsid w:val="003B0212"/>
    <w:rsid w:val="00411966"/>
    <w:rsid w:val="00415818"/>
    <w:rsid w:val="0041673A"/>
    <w:rsid w:val="004820C7"/>
    <w:rsid w:val="00492CE2"/>
    <w:rsid w:val="004950A9"/>
    <w:rsid w:val="004B4072"/>
    <w:rsid w:val="004C7F40"/>
    <w:rsid w:val="00557A94"/>
    <w:rsid w:val="00572F26"/>
    <w:rsid w:val="005743BC"/>
    <w:rsid w:val="005A03F4"/>
    <w:rsid w:val="005B12CE"/>
    <w:rsid w:val="005C0D47"/>
    <w:rsid w:val="00624BE2"/>
    <w:rsid w:val="00681EEB"/>
    <w:rsid w:val="00697ED0"/>
    <w:rsid w:val="00777A21"/>
    <w:rsid w:val="007C102E"/>
    <w:rsid w:val="007F33CA"/>
    <w:rsid w:val="008A0E6A"/>
    <w:rsid w:val="008B7E75"/>
    <w:rsid w:val="008E0594"/>
    <w:rsid w:val="00906E18"/>
    <w:rsid w:val="009240F2"/>
    <w:rsid w:val="009808EF"/>
    <w:rsid w:val="009D7DAC"/>
    <w:rsid w:val="00A90C67"/>
    <w:rsid w:val="00A95449"/>
    <w:rsid w:val="00AB6787"/>
    <w:rsid w:val="00AE50A7"/>
    <w:rsid w:val="00B12718"/>
    <w:rsid w:val="00B46245"/>
    <w:rsid w:val="00B8059A"/>
    <w:rsid w:val="00B97116"/>
    <w:rsid w:val="00BB276F"/>
    <w:rsid w:val="00BC01CF"/>
    <w:rsid w:val="00C44440"/>
    <w:rsid w:val="00C649D6"/>
    <w:rsid w:val="00CA23E5"/>
    <w:rsid w:val="00CB6E74"/>
    <w:rsid w:val="00CE7B05"/>
    <w:rsid w:val="00D32029"/>
    <w:rsid w:val="00D619B9"/>
    <w:rsid w:val="00D72A4B"/>
    <w:rsid w:val="00DB2620"/>
    <w:rsid w:val="00DC05FC"/>
    <w:rsid w:val="00DE7437"/>
    <w:rsid w:val="00DE7C2D"/>
    <w:rsid w:val="00E50DF0"/>
    <w:rsid w:val="00E51897"/>
    <w:rsid w:val="00E73BE4"/>
    <w:rsid w:val="00E961EC"/>
    <w:rsid w:val="00EA49BC"/>
    <w:rsid w:val="00EA55A0"/>
    <w:rsid w:val="00EE1C90"/>
    <w:rsid w:val="00FA14CF"/>
    <w:rsid w:val="00FC274E"/>
    <w:rsid w:val="00FC5098"/>
    <w:rsid w:val="00FE18C5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90022"/>
    <w:pPr>
      <w:spacing w:line="487" w:lineRule="exact"/>
      <w:ind w:left="102" w:right="298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090022"/>
    <w:pPr>
      <w:ind w:left="1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1"/>
    <w:unhideWhenUsed/>
    <w:rsid w:val="00B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B9711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D72A4B"/>
    <w:pPr>
      <w:ind w:left="978" w:hanging="361"/>
    </w:pPr>
  </w:style>
  <w:style w:type="table" w:styleId="TableGrid">
    <w:name w:val="Table Grid"/>
    <w:basedOn w:val="TableNormal"/>
    <w:uiPriority w:val="39"/>
    <w:rsid w:val="00D72A4B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3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022"/>
    <w:rPr>
      <w:rFonts w:ascii="Calibri" w:eastAsia="Calibri" w:hAnsi="Calibri" w:cs="Calibri"/>
      <w:b/>
      <w:bCs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90022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F26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9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2022-07-11T17:37:00Z</cp:lastPrinted>
  <dcterms:created xsi:type="dcterms:W3CDTF">2022-07-11T17:38:00Z</dcterms:created>
  <dcterms:modified xsi:type="dcterms:W3CDTF">2022-07-11T17:39:00Z</dcterms:modified>
</cp:coreProperties>
</file>