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855" w14:textId="77777777" w:rsidR="009E7785" w:rsidRPr="009E7785" w:rsidRDefault="009E7785" w:rsidP="009E7785">
      <w:pPr>
        <w:jc w:val="center"/>
        <w:rPr>
          <w:rFonts w:ascii="Arial Nova" w:hAnsi="Arial Nova" w:cs="Microsoft Sans Serif"/>
          <w:b/>
          <w:bCs/>
          <w:color w:val="1A3E6F"/>
          <w:sz w:val="40"/>
          <w:szCs w:val="40"/>
        </w:rPr>
      </w:pPr>
      <w:r w:rsidRPr="009E7785">
        <w:rPr>
          <w:rFonts w:ascii="Arial Nova" w:hAnsi="Arial Nova" w:cs="Microsoft Sans Serif"/>
          <w:noProof/>
          <w:color w:val="1A3E6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9D71F9D" wp14:editId="4CE4B808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1484630" cy="562610"/>
            <wp:effectExtent l="0" t="0" r="1270" b="8890"/>
            <wp:wrapNone/>
            <wp:docPr id="4271" name="Picture 427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785">
        <w:rPr>
          <w:rFonts w:ascii="Arial Nova" w:hAnsi="Arial Nova" w:cs="Microsoft Sans Serif"/>
          <w:b/>
          <w:bCs/>
          <w:color w:val="1A3E6F"/>
          <w:sz w:val="40"/>
          <w:szCs w:val="40"/>
        </w:rPr>
        <w:t>DONATION RECEIPT</w:t>
      </w:r>
    </w:p>
    <w:p w14:paraId="25A65AA4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79EFFD2C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06D078A6" w14:textId="77777777" w:rsidR="009E7785" w:rsidRPr="009E7785" w:rsidRDefault="009E7785" w:rsidP="009E7785">
      <w:pPr>
        <w:tabs>
          <w:tab w:val="left" w:pos="3600"/>
        </w:tabs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Date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</w:rPr>
        <w:t xml:space="preserve"> </w:t>
      </w:r>
    </w:p>
    <w:p w14:paraId="06B12EEE" w14:textId="77777777" w:rsidR="009E7785" w:rsidRPr="009E7785" w:rsidRDefault="009E7785" w:rsidP="009E7785">
      <w:pPr>
        <w:tabs>
          <w:tab w:val="left" w:pos="3600"/>
        </w:tabs>
        <w:rPr>
          <w:rFonts w:ascii="Arial Nova" w:hAnsi="Arial Nova" w:cs="Microsoft Sans Serif"/>
          <w:sz w:val="24"/>
          <w:szCs w:val="24"/>
        </w:rPr>
      </w:pPr>
    </w:p>
    <w:p w14:paraId="566223E5" w14:textId="77777777" w:rsidR="009E7785" w:rsidRPr="009E7785" w:rsidRDefault="009E7785" w:rsidP="009E7785">
      <w:pPr>
        <w:tabs>
          <w:tab w:val="left" w:pos="3600"/>
        </w:tabs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Name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</w:rPr>
        <w:t xml:space="preserve"> </w:t>
      </w:r>
    </w:p>
    <w:p w14:paraId="0E07F451" w14:textId="77777777" w:rsidR="009E7785" w:rsidRPr="009E7785" w:rsidRDefault="009E7785" w:rsidP="009E7785">
      <w:pPr>
        <w:tabs>
          <w:tab w:val="left" w:pos="3600"/>
        </w:tabs>
        <w:rPr>
          <w:rFonts w:ascii="Arial Nova" w:hAnsi="Arial Nova" w:cs="Microsoft Sans Serif"/>
          <w:sz w:val="24"/>
          <w:szCs w:val="24"/>
        </w:rPr>
      </w:pPr>
    </w:p>
    <w:p w14:paraId="62347F05" w14:textId="77777777" w:rsidR="009E7785" w:rsidRPr="009E7785" w:rsidRDefault="009E7785" w:rsidP="009E7785">
      <w:pPr>
        <w:tabs>
          <w:tab w:val="left" w:pos="360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Cash contribution $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12F9DA7B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163F573C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17025544" w14:textId="77777777" w:rsidR="009E7785" w:rsidRPr="009E7785" w:rsidRDefault="009E7785" w:rsidP="009E7785">
      <w:pPr>
        <w:tabs>
          <w:tab w:val="left" w:pos="10800"/>
        </w:tabs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In-kind non-cash items exceeding $250 in value (description of items): </w:t>
      </w:r>
    </w:p>
    <w:p w14:paraId="4F8DDB95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102DC0B8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4647014D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 </w:t>
      </w:r>
    </w:p>
    <w:p w14:paraId="2D09B221" w14:textId="77777777" w:rsidR="009E7785" w:rsidRPr="009E7785" w:rsidRDefault="009E7785" w:rsidP="009E7785">
      <w:pPr>
        <w:tabs>
          <w:tab w:val="left" w:pos="10080"/>
        </w:tabs>
        <w:rPr>
          <w:rFonts w:ascii="Arial Nova" w:hAnsi="Arial Nova" w:cs="Microsoft Sans Serif"/>
          <w:sz w:val="24"/>
          <w:szCs w:val="24"/>
        </w:rPr>
      </w:pPr>
    </w:p>
    <w:p w14:paraId="68035695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“Quid Pro Quo” contributions are contributions made partly as a contribution and partly in payment for goods and services received, for example, a ticket price that is higher than its normal value. For Quid Pro Quo contributions of more than $75, list item(s) and total amount paid for each.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631D6D9D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7B0317EB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40B98430" w14:textId="77777777" w:rsidR="009E7785" w:rsidRPr="009E7785" w:rsidRDefault="009E7785" w:rsidP="009E7785">
      <w:pPr>
        <w:tabs>
          <w:tab w:val="left" w:pos="10080"/>
        </w:tabs>
        <w:rPr>
          <w:rFonts w:ascii="Arial Nova" w:hAnsi="Arial Nova" w:cs="Microsoft Sans Serif"/>
          <w:sz w:val="24"/>
          <w:szCs w:val="24"/>
        </w:rPr>
      </w:pPr>
    </w:p>
    <w:p w14:paraId="2810FBFB" w14:textId="77777777" w:rsidR="009E7785" w:rsidRPr="009E7785" w:rsidRDefault="009E7785" w:rsidP="009E7785">
      <w:pPr>
        <w:tabs>
          <w:tab w:val="left" w:pos="10080"/>
        </w:tabs>
        <w:rPr>
          <w:rFonts w:ascii="Arial Nova" w:hAnsi="Arial Nova" w:cs="Microsoft Sans Serif"/>
          <w:sz w:val="24"/>
          <w:szCs w:val="24"/>
        </w:rPr>
      </w:pPr>
    </w:p>
    <w:p w14:paraId="2E9F9E28" w14:textId="77777777" w:rsidR="009E7785" w:rsidRPr="009E7785" w:rsidRDefault="009E7785" w:rsidP="009E7785">
      <w:pPr>
        <w:tabs>
          <w:tab w:val="left" w:pos="10080"/>
        </w:tabs>
        <w:rPr>
          <w:rFonts w:ascii="Arial Nova" w:hAnsi="Arial Nova" w:cs="Microsoft Sans Serif"/>
          <w:sz w:val="24"/>
          <w:szCs w:val="24"/>
        </w:rPr>
      </w:pPr>
    </w:p>
    <w:p w14:paraId="3C83336E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In consideration of their donation, donor received (e.g., value of meal):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1058E712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3DA5446D" w14:textId="77777777" w:rsidR="009E7785" w:rsidRPr="009E7785" w:rsidRDefault="009E7785" w:rsidP="009E7785">
      <w:pPr>
        <w:tabs>
          <w:tab w:val="left" w:pos="10080"/>
          <w:tab w:val="left" w:pos="10710"/>
        </w:tabs>
        <w:rPr>
          <w:rFonts w:ascii="Arial Nova" w:hAnsi="Arial Nova" w:cs="Microsoft Sans Serif"/>
          <w:sz w:val="24"/>
          <w:szCs w:val="24"/>
          <w:u w:val="single"/>
        </w:rPr>
      </w:pP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083EEDDB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71379F61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7DEA4E9C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The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</w:rPr>
        <w:t xml:space="preserve"> PTA is a tax-exempt nonprofit organization as described in Section 501(c)(3) of the Internal Revenue Code. This exemption applies to all Louisiana PTA constituent organizations. </w:t>
      </w:r>
    </w:p>
    <w:p w14:paraId="20D6B8F9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6882FD80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0443F790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3E7CFD8B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>Authorized by _______________________________________________________________________</w:t>
      </w:r>
    </w:p>
    <w:p w14:paraId="5C179A1B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107FEB22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IRS EIN: </w:t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  <w:r w:rsidRPr="009E7785">
        <w:rPr>
          <w:rFonts w:ascii="Arial Nova" w:hAnsi="Arial Nova" w:cs="Microsoft Sans Serif"/>
          <w:sz w:val="24"/>
          <w:szCs w:val="24"/>
          <w:u w:val="single"/>
        </w:rPr>
        <w:tab/>
      </w:r>
    </w:p>
    <w:p w14:paraId="166C2B5B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 </w:t>
      </w:r>
    </w:p>
    <w:p w14:paraId="4EC7F7C8" w14:textId="77777777" w:rsidR="009E7785" w:rsidRPr="009E7785" w:rsidRDefault="009E7785" w:rsidP="009E7785">
      <w:pPr>
        <w:rPr>
          <w:rFonts w:ascii="Arial Nova" w:hAnsi="Arial Nova" w:cs="Microsoft Sans Serif"/>
          <w:sz w:val="24"/>
          <w:szCs w:val="24"/>
        </w:rPr>
      </w:pPr>
    </w:p>
    <w:p w14:paraId="6879968F" w14:textId="77777777" w:rsidR="009E7785" w:rsidRPr="009E7785" w:rsidRDefault="009E7785" w:rsidP="009E7785">
      <w:pPr>
        <w:jc w:val="center"/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 xml:space="preserve">PLEASE RETAIN FOR YOUR TAX RECORDS. </w:t>
      </w:r>
    </w:p>
    <w:p w14:paraId="1B91E32A" w14:textId="77777777" w:rsidR="009E7785" w:rsidRPr="009E7785" w:rsidRDefault="009E7785" w:rsidP="009E7785">
      <w:pPr>
        <w:jc w:val="center"/>
        <w:rPr>
          <w:rFonts w:ascii="Arial Nova" w:hAnsi="Arial Nova" w:cs="Microsoft Sans Serif"/>
          <w:sz w:val="24"/>
          <w:szCs w:val="24"/>
        </w:rPr>
      </w:pPr>
      <w:r w:rsidRPr="009E7785">
        <w:rPr>
          <w:rFonts w:ascii="Arial Nova" w:hAnsi="Arial Nova" w:cs="Microsoft Sans Serif"/>
          <w:sz w:val="24"/>
          <w:szCs w:val="24"/>
        </w:rPr>
        <w:t>THANK YOU FOR YOUR SUPPORT.</w:t>
      </w:r>
    </w:p>
    <w:p w14:paraId="08BAF23A" w14:textId="314B7728" w:rsidR="00B77152" w:rsidRPr="009E7785" w:rsidRDefault="009E7785" w:rsidP="003B2CAC">
      <w:pPr>
        <w:rPr>
          <w:rFonts w:ascii="Arial Nova" w:hAnsi="Arial Nova" w:cs="Microsoft Sans Serif"/>
          <w:b/>
          <w:bCs/>
          <w:color w:val="1A3E6F"/>
          <w:sz w:val="40"/>
          <w:szCs w:val="40"/>
        </w:rPr>
      </w:pPr>
    </w:p>
    <w:sectPr w:rsidR="00B77152" w:rsidRPr="009E7785" w:rsidSect="00D055E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197"/>
    <w:multiLevelType w:val="hybridMultilevel"/>
    <w:tmpl w:val="F524011E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71675D"/>
    <w:multiLevelType w:val="hybridMultilevel"/>
    <w:tmpl w:val="47560924"/>
    <w:lvl w:ilvl="0" w:tplc="1480D862">
      <w:numFmt w:val="bullet"/>
      <w:lvlText w:val=""/>
      <w:lvlJc w:val="left"/>
      <w:pPr>
        <w:ind w:left="1170" w:hanging="375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C1382F42">
      <w:numFmt w:val="bullet"/>
      <w:lvlText w:val="•"/>
      <w:lvlJc w:val="left"/>
      <w:pPr>
        <w:ind w:left="2174" w:hanging="375"/>
      </w:pPr>
      <w:rPr>
        <w:rFonts w:hint="default"/>
        <w:lang w:val="en-US" w:eastAsia="en-US" w:bidi="en-US"/>
      </w:rPr>
    </w:lvl>
    <w:lvl w:ilvl="2" w:tplc="61FA14C8">
      <w:numFmt w:val="bullet"/>
      <w:lvlText w:val="•"/>
      <w:lvlJc w:val="left"/>
      <w:pPr>
        <w:ind w:left="3168" w:hanging="375"/>
      </w:pPr>
      <w:rPr>
        <w:rFonts w:hint="default"/>
        <w:lang w:val="en-US" w:eastAsia="en-US" w:bidi="en-US"/>
      </w:rPr>
    </w:lvl>
    <w:lvl w:ilvl="3" w:tplc="9DAA32A0">
      <w:numFmt w:val="bullet"/>
      <w:lvlText w:val="•"/>
      <w:lvlJc w:val="left"/>
      <w:pPr>
        <w:ind w:left="4162" w:hanging="375"/>
      </w:pPr>
      <w:rPr>
        <w:rFonts w:hint="default"/>
        <w:lang w:val="en-US" w:eastAsia="en-US" w:bidi="en-US"/>
      </w:rPr>
    </w:lvl>
    <w:lvl w:ilvl="4" w:tplc="AD4236BE">
      <w:numFmt w:val="bullet"/>
      <w:lvlText w:val="•"/>
      <w:lvlJc w:val="left"/>
      <w:pPr>
        <w:ind w:left="5156" w:hanging="375"/>
      </w:pPr>
      <w:rPr>
        <w:rFonts w:hint="default"/>
        <w:lang w:val="en-US" w:eastAsia="en-US" w:bidi="en-US"/>
      </w:rPr>
    </w:lvl>
    <w:lvl w:ilvl="5" w:tplc="67045BEC">
      <w:numFmt w:val="bullet"/>
      <w:lvlText w:val="•"/>
      <w:lvlJc w:val="left"/>
      <w:pPr>
        <w:ind w:left="6150" w:hanging="375"/>
      </w:pPr>
      <w:rPr>
        <w:rFonts w:hint="default"/>
        <w:lang w:val="en-US" w:eastAsia="en-US" w:bidi="en-US"/>
      </w:rPr>
    </w:lvl>
    <w:lvl w:ilvl="6" w:tplc="DF569164">
      <w:numFmt w:val="bullet"/>
      <w:lvlText w:val="•"/>
      <w:lvlJc w:val="left"/>
      <w:pPr>
        <w:ind w:left="7144" w:hanging="375"/>
      </w:pPr>
      <w:rPr>
        <w:rFonts w:hint="default"/>
        <w:lang w:val="en-US" w:eastAsia="en-US" w:bidi="en-US"/>
      </w:rPr>
    </w:lvl>
    <w:lvl w:ilvl="7" w:tplc="5246C3F0">
      <w:numFmt w:val="bullet"/>
      <w:lvlText w:val="•"/>
      <w:lvlJc w:val="left"/>
      <w:pPr>
        <w:ind w:left="8138" w:hanging="375"/>
      </w:pPr>
      <w:rPr>
        <w:rFonts w:hint="default"/>
        <w:lang w:val="en-US" w:eastAsia="en-US" w:bidi="en-US"/>
      </w:rPr>
    </w:lvl>
    <w:lvl w:ilvl="8" w:tplc="5C58124C">
      <w:numFmt w:val="bullet"/>
      <w:lvlText w:val="•"/>
      <w:lvlJc w:val="left"/>
      <w:pPr>
        <w:ind w:left="9132" w:hanging="375"/>
      </w:pPr>
      <w:rPr>
        <w:rFonts w:hint="default"/>
        <w:lang w:val="en-US" w:eastAsia="en-US" w:bidi="en-US"/>
      </w:rPr>
    </w:lvl>
  </w:abstractNum>
  <w:abstractNum w:abstractNumId="8" w15:restartNumberingAfterBreak="0">
    <w:nsid w:val="49337601"/>
    <w:multiLevelType w:val="hybridMultilevel"/>
    <w:tmpl w:val="CD468D8C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526C"/>
    <w:multiLevelType w:val="hybridMultilevel"/>
    <w:tmpl w:val="6D0241E4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587B"/>
    <w:multiLevelType w:val="hybridMultilevel"/>
    <w:tmpl w:val="FBD4B42E"/>
    <w:lvl w:ilvl="0" w:tplc="FD02DD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585400D"/>
    <w:multiLevelType w:val="hybridMultilevel"/>
    <w:tmpl w:val="CFF45FD0"/>
    <w:lvl w:ilvl="0" w:tplc="04BE4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13"/>
  </w:num>
  <w:num w:numId="2" w16cid:durableId="529611241">
    <w:abstractNumId w:val="11"/>
  </w:num>
  <w:num w:numId="3" w16cid:durableId="1598559181">
    <w:abstractNumId w:val="12"/>
  </w:num>
  <w:num w:numId="4" w16cid:durableId="1692560826">
    <w:abstractNumId w:val="2"/>
  </w:num>
  <w:num w:numId="5" w16cid:durableId="1184441949">
    <w:abstractNumId w:val="5"/>
  </w:num>
  <w:num w:numId="6" w16cid:durableId="166928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14"/>
  </w:num>
  <w:num w:numId="10" w16cid:durableId="1397053356">
    <w:abstractNumId w:val="1"/>
  </w:num>
  <w:num w:numId="11" w16cid:durableId="1415083467">
    <w:abstractNumId w:val="15"/>
  </w:num>
  <w:num w:numId="12" w16cid:durableId="1184317965">
    <w:abstractNumId w:val="4"/>
  </w:num>
  <w:num w:numId="13" w16cid:durableId="497229034">
    <w:abstractNumId w:val="9"/>
  </w:num>
  <w:num w:numId="14" w16cid:durableId="382217323">
    <w:abstractNumId w:val="10"/>
  </w:num>
  <w:num w:numId="15" w16cid:durableId="792943746">
    <w:abstractNumId w:val="16"/>
  </w:num>
  <w:num w:numId="16" w16cid:durableId="1580019000">
    <w:abstractNumId w:val="8"/>
  </w:num>
  <w:num w:numId="17" w16cid:durableId="23791936">
    <w:abstractNumId w:val="0"/>
  </w:num>
  <w:num w:numId="18" w16cid:durableId="766853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2F64"/>
    <w:rsid w:val="00026A62"/>
    <w:rsid w:val="000E351B"/>
    <w:rsid w:val="001E7149"/>
    <w:rsid w:val="002305E7"/>
    <w:rsid w:val="0030081F"/>
    <w:rsid w:val="00350816"/>
    <w:rsid w:val="003B2CAC"/>
    <w:rsid w:val="004704FC"/>
    <w:rsid w:val="004A3E18"/>
    <w:rsid w:val="00557A94"/>
    <w:rsid w:val="005708B0"/>
    <w:rsid w:val="00576672"/>
    <w:rsid w:val="005F2B3D"/>
    <w:rsid w:val="006041D3"/>
    <w:rsid w:val="00654CD4"/>
    <w:rsid w:val="006C4115"/>
    <w:rsid w:val="007704B7"/>
    <w:rsid w:val="007B2045"/>
    <w:rsid w:val="008903EC"/>
    <w:rsid w:val="008A56A5"/>
    <w:rsid w:val="008B28AB"/>
    <w:rsid w:val="008E0594"/>
    <w:rsid w:val="0093423B"/>
    <w:rsid w:val="009B6B1F"/>
    <w:rsid w:val="009E7785"/>
    <w:rsid w:val="00A2570D"/>
    <w:rsid w:val="00A545D2"/>
    <w:rsid w:val="00A8318A"/>
    <w:rsid w:val="00AB2721"/>
    <w:rsid w:val="00B06029"/>
    <w:rsid w:val="00B870EB"/>
    <w:rsid w:val="00CE7B05"/>
    <w:rsid w:val="00D055E1"/>
    <w:rsid w:val="00D60C69"/>
    <w:rsid w:val="00D8301F"/>
    <w:rsid w:val="00DC05FC"/>
    <w:rsid w:val="00E0332C"/>
    <w:rsid w:val="00E961EC"/>
    <w:rsid w:val="00EC0D28"/>
    <w:rsid w:val="00EF6402"/>
    <w:rsid w:val="00F42DC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7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0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4B7"/>
    <w:pPr>
      <w:ind w:left="1876" w:hanging="36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60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B3D"/>
    <w:rPr>
      <w:rFonts w:asciiTheme="majorHAnsi" w:eastAsiaTheme="majorEastAsia" w:hAnsiTheme="majorHAnsi" w:cstheme="majorBidi"/>
      <w:color w:val="1F3763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2022-07-04T02:05:00Z</cp:lastPrinted>
  <dcterms:created xsi:type="dcterms:W3CDTF">2022-07-04T02:06:00Z</dcterms:created>
  <dcterms:modified xsi:type="dcterms:W3CDTF">2022-07-04T02:06:00Z</dcterms:modified>
</cp:coreProperties>
</file>